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17048" cy="492053"/>
                  <wp:effectExtent l="1905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86" cy="49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2487" cy="533400"/>
                  <wp:effectExtent l="19050" t="0" r="6663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56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707F0A" w:rsidRDefault="00707F0A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CSISO14008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75E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p w:rsidR="00196E24" w:rsidRPr="00DA1391" w:rsidRDefault="00196E24" w:rsidP="00196E24">
      <w:pPr>
        <w:tabs>
          <w:tab w:val="left" w:pos="6975"/>
        </w:tabs>
        <w:rPr>
          <w:rFonts w:ascii="Arial" w:hAnsi="Arial" w:cs="Arial"/>
        </w:rPr>
      </w:pPr>
    </w:p>
    <w:p w:rsidR="00196E24" w:rsidRPr="00DA1391" w:rsidRDefault="00DA1391" w:rsidP="00196E24">
      <w:pPr>
        <w:tabs>
          <w:tab w:val="left" w:pos="6975"/>
        </w:tabs>
        <w:rPr>
          <w:rFonts w:ascii="Arial" w:hAnsi="Arial" w:cs="Arial"/>
        </w:rPr>
      </w:pPr>
      <w:proofErr w:type="spellStart"/>
      <w:r w:rsidRPr="00DA1391">
        <w:rPr>
          <w:rFonts w:ascii="Arial" w:hAnsi="Arial" w:cs="Arial"/>
        </w:rPr>
        <w:t>Prot</w:t>
      </w:r>
      <w:proofErr w:type="spellEnd"/>
      <w:r w:rsidRPr="00DA1391">
        <w:rPr>
          <w:rFonts w:ascii="Arial" w:hAnsi="Arial" w:cs="Arial"/>
        </w:rPr>
        <w:t>. 805 IV.2 del 09/02/2019</w:t>
      </w:r>
    </w:p>
    <w:p w:rsidR="00DA1391" w:rsidRDefault="00DA1391" w:rsidP="00F178FE">
      <w:pPr>
        <w:tabs>
          <w:tab w:val="left" w:pos="6975"/>
        </w:tabs>
        <w:ind w:left="5387"/>
        <w:rPr>
          <w:rFonts w:ascii="Arial" w:hAnsi="Arial" w:cs="Arial"/>
          <w:b/>
          <w:sz w:val="22"/>
          <w:szCs w:val="22"/>
        </w:rPr>
      </w:pPr>
    </w:p>
    <w:p w:rsidR="0056475E" w:rsidRDefault="00196E24" w:rsidP="00DA1391">
      <w:pPr>
        <w:tabs>
          <w:tab w:val="left" w:pos="6975"/>
        </w:tabs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057C67">
        <w:rPr>
          <w:rFonts w:ascii="Arial" w:hAnsi="Arial" w:cs="Arial"/>
          <w:b/>
          <w:sz w:val="22"/>
          <w:szCs w:val="22"/>
        </w:rPr>
        <w:t xml:space="preserve">A tutti i </w:t>
      </w:r>
      <w:r w:rsidR="00F178FE">
        <w:rPr>
          <w:rFonts w:ascii="Arial" w:hAnsi="Arial" w:cs="Arial"/>
          <w:b/>
          <w:sz w:val="22"/>
          <w:szCs w:val="22"/>
        </w:rPr>
        <w:t>Genitori degli alunni</w:t>
      </w:r>
    </w:p>
    <w:p w:rsidR="00F178FE" w:rsidRDefault="00F178FE" w:rsidP="00DA1391">
      <w:pPr>
        <w:tabs>
          <w:tab w:val="left" w:pos="6975"/>
        </w:tabs>
        <w:ind w:left="538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tutte le classi dell’IIS</w:t>
      </w:r>
    </w:p>
    <w:p w:rsidR="00DA1391" w:rsidRDefault="00DA1391" w:rsidP="00DA1391">
      <w:pPr>
        <w:tabs>
          <w:tab w:val="left" w:pos="6975"/>
        </w:tabs>
        <w:ind w:left="538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LORO SEDI</w:t>
      </w:r>
    </w:p>
    <w:p w:rsidR="00F178FE" w:rsidRDefault="00F178FE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F178FE" w:rsidRDefault="00F178FE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F178FE" w:rsidRPr="00F178FE" w:rsidRDefault="00F178FE" w:rsidP="00F178FE">
      <w:pPr>
        <w:tabs>
          <w:tab w:val="left" w:pos="-4678"/>
        </w:tabs>
        <w:spacing w:line="360" w:lineRule="auto"/>
        <w:rPr>
          <w:rFonts w:ascii="Arial" w:hAnsi="Arial" w:cs="Arial"/>
          <w:b/>
        </w:rPr>
      </w:pPr>
      <w:r w:rsidRPr="00F178FE">
        <w:rPr>
          <w:rFonts w:ascii="Arial" w:hAnsi="Arial" w:cs="Arial"/>
          <w:b/>
        </w:rPr>
        <w:t>Comunicazione relativa alle preadesioni  per corsi di recupero extra-curriculari.</w:t>
      </w:r>
      <w:r w:rsidRPr="00F178FE">
        <w:rPr>
          <w:rFonts w:ascii="Arial" w:hAnsi="Arial" w:cs="Arial"/>
          <w:b/>
        </w:rPr>
        <w:tab/>
      </w:r>
    </w:p>
    <w:p w:rsidR="00F178FE" w:rsidRDefault="00F178FE" w:rsidP="00F178FE">
      <w:pPr>
        <w:tabs>
          <w:tab w:val="left" w:pos="-4678"/>
        </w:tabs>
        <w:spacing w:line="360" w:lineRule="auto"/>
        <w:rPr>
          <w:rFonts w:ascii="Arial" w:hAnsi="Arial" w:cs="Arial"/>
        </w:rPr>
      </w:pPr>
    </w:p>
    <w:p w:rsidR="00196E24" w:rsidRPr="00F178FE" w:rsidRDefault="00F178FE" w:rsidP="00F178FE">
      <w:pPr>
        <w:tabs>
          <w:tab w:val="left" w:pos="-46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78FE">
        <w:rPr>
          <w:rFonts w:ascii="Arial" w:hAnsi="Arial" w:cs="Arial"/>
        </w:rPr>
        <w:t xml:space="preserve">Si rende noto ai destinatari di indirizzo </w:t>
      </w:r>
      <w:r w:rsidR="00E74F31">
        <w:rPr>
          <w:rFonts w:ascii="Arial" w:hAnsi="Arial" w:cs="Arial"/>
        </w:rPr>
        <w:t xml:space="preserve">interessati  </w:t>
      </w:r>
      <w:r w:rsidRPr="00F178FE">
        <w:rPr>
          <w:rFonts w:ascii="Arial" w:hAnsi="Arial" w:cs="Arial"/>
        </w:rPr>
        <w:t xml:space="preserve">che si accettano le preadesioni per i corsi di recupero extra-curriculari in corso di attivazione presso questo </w:t>
      </w:r>
      <w:proofErr w:type="spellStart"/>
      <w:r w:rsidRPr="00F178FE">
        <w:rPr>
          <w:rFonts w:ascii="Arial" w:hAnsi="Arial" w:cs="Arial"/>
        </w:rPr>
        <w:t>I.I.S.</w:t>
      </w:r>
      <w:proofErr w:type="spellEnd"/>
    </w:p>
    <w:p w:rsidR="00F178FE" w:rsidRDefault="00F178FE" w:rsidP="00F178FE">
      <w:pPr>
        <w:tabs>
          <w:tab w:val="left" w:pos="-46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78FE" w:rsidRPr="00F178FE" w:rsidRDefault="00F178FE" w:rsidP="00F178FE">
      <w:pPr>
        <w:tabs>
          <w:tab w:val="left" w:pos="-46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78FE">
        <w:rPr>
          <w:rFonts w:ascii="Arial" w:hAnsi="Arial" w:cs="Arial"/>
        </w:rPr>
        <w:t>Ad ogni buon fine la scuola rimane disponibile ad accogliere sino alla data del 21 c.m. ogni eventuale richiesta che sarà trattata per le determinazioni utili agli allievi.</w:t>
      </w:r>
    </w:p>
    <w:p w:rsidR="00F178FE" w:rsidRPr="00F178FE" w:rsidRDefault="00F178FE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057C67" w:rsidRPr="00E74F31" w:rsidRDefault="00E74F31" w:rsidP="00E74F31">
      <w:pPr>
        <w:tabs>
          <w:tab w:val="left" w:pos="6975"/>
        </w:tabs>
        <w:spacing w:line="360" w:lineRule="auto"/>
        <w:rPr>
          <w:rFonts w:ascii="Arial" w:hAnsi="Arial" w:cs="Arial"/>
        </w:rPr>
      </w:pPr>
      <w:r w:rsidRPr="00E74F31">
        <w:rPr>
          <w:rFonts w:ascii="Arial" w:hAnsi="Arial" w:cs="Arial"/>
        </w:rPr>
        <w:t xml:space="preserve">La </w:t>
      </w:r>
      <w:r w:rsidRPr="00E74F31">
        <w:rPr>
          <w:rFonts w:ascii="Arial" w:hAnsi="Arial" w:cs="Arial"/>
          <w:u w:val="single"/>
        </w:rPr>
        <w:t>relativa modulistica</w:t>
      </w:r>
      <w:r w:rsidRPr="00E74F31">
        <w:rPr>
          <w:rFonts w:ascii="Arial" w:hAnsi="Arial" w:cs="Arial"/>
        </w:rPr>
        <w:t xml:space="preserve"> è disponibile presso lo Staff di Presidenza </w:t>
      </w:r>
      <w:r>
        <w:rPr>
          <w:rFonts w:ascii="Arial" w:hAnsi="Arial" w:cs="Arial"/>
        </w:rPr>
        <w:t xml:space="preserve">e sul Sito scolastico </w:t>
      </w:r>
      <w:r w:rsidRPr="00D30B4C">
        <w:rPr>
          <w:rFonts w:ascii="Arial" w:hAnsi="Arial" w:cs="Arial"/>
        </w:rPr>
        <w:t>nell’</w:t>
      </w:r>
      <w:r w:rsidRPr="00D30B4C">
        <w:rPr>
          <w:rFonts w:ascii="Arial" w:hAnsi="Arial" w:cs="Arial"/>
          <w:b/>
          <w:i/>
        </w:rPr>
        <w:t>Area Alunni/Famiglie – Sezione Circolari e Avvisi</w:t>
      </w:r>
      <w:r>
        <w:rPr>
          <w:rFonts w:ascii="Arial" w:hAnsi="Arial" w:cs="Arial"/>
        </w:rPr>
        <w:t>.</w:t>
      </w:r>
    </w:p>
    <w:p w:rsidR="00057C67" w:rsidRPr="00AC52C5" w:rsidRDefault="00057C67" w:rsidP="00E74F31">
      <w:pPr>
        <w:tabs>
          <w:tab w:val="left" w:pos="697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6475E" w:rsidRPr="00AC52C5" w:rsidRDefault="0056475E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196E24" w:rsidRDefault="00196E24" w:rsidP="0056475E">
      <w:pPr>
        <w:jc w:val="right"/>
        <w:rPr>
          <w:rFonts w:ascii="Times New Roman" w:hAnsi="Times New Roman"/>
          <w:b/>
          <w:szCs w:val="28"/>
        </w:rPr>
      </w:pPr>
    </w:p>
    <w:p w:rsidR="0056475E" w:rsidRPr="00A976F5" w:rsidRDefault="0056475E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3B08B9">
        <w:rPr>
          <w:rFonts w:ascii="Times New Roman" w:hAnsi="Times New Roman"/>
          <w:b/>
          <w:szCs w:val="28"/>
        </w:rPr>
        <w:t>Il Dirigente Scolastico Prof. Arch. Francesco Calabria</w:t>
      </w:r>
      <w:r w:rsidRPr="00A976F5">
        <w:rPr>
          <w:rFonts w:ascii="Times New Roman" w:hAnsi="Times New Roman"/>
          <w:b/>
          <w:sz w:val="28"/>
          <w:szCs w:val="28"/>
        </w:rPr>
        <w:t xml:space="preserve"> </w:t>
      </w:r>
    </w:p>
    <w:p w:rsidR="0056475E" w:rsidRPr="00A976F5" w:rsidRDefault="0056475E" w:rsidP="0056475E">
      <w:pPr>
        <w:jc w:val="right"/>
        <w:rPr>
          <w:rFonts w:ascii="Times New Roman" w:hAnsi="Times New Roman"/>
          <w:b/>
          <w:sz w:val="28"/>
          <w:szCs w:val="28"/>
        </w:rPr>
      </w:pPr>
      <w:r w:rsidRPr="00A976F5">
        <w:rPr>
          <w:rFonts w:ascii="Times New Roman" w:hAnsi="Times New Roman"/>
        </w:rPr>
        <w:t xml:space="preserve">(Firma autografa sostituita a mezzo stampa ai sensi dell’ex art. 3 comma 2 </w:t>
      </w:r>
      <w:proofErr w:type="spellStart"/>
      <w:r w:rsidRPr="00A976F5">
        <w:rPr>
          <w:rFonts w:ascii="Times New Roman" w:hAnsi="Times New Roman"/>
        </w:rPr>
        <w:t>D.lgs</w:t>
      </w:r>
      <w:proofErr w:type="spellEnd"/>
      <w:r w:rsidRPr="00A976F5">
        <w:rPr>
          <w:rFonts w:ascii="Times New Roman" w:hAnsi="Times New Roman"/>
        </w:rPr>
        <w:t xml:space="preserve"> n° 39/93)</w:t>
      </w:r>
    </w:p>
    <w:p w:rsidR="001B06B1" w:rsidRPr="00707F0A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1B06B1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6BC3"/>
    <w:rsid w:val="00057C67"/>
    <w:rsid w:val="00076532"/>
    <w:rsid w:val="00080257"/>
    <w:rsid w:val="000F19E6"/>
    <w:rsid w:val="001060C6"/>
    <w:rsid w:val="0012001E"/>
    <w:rsid w:val="00131DDC"/>
    <w:rsid w:val="00153A8B"/>
    <w:rsid w:val="00196E24"/>
    <w:rsid w:val="001B06B1"/>
    <w:rsid w:val="001B09DA"/>
    <w:rsid w:val="001B33FD"/>
    <w:rsid w:val="001B3A36"/>
    <w:rsid w:val="001B4171"/>
    <w:rsid w:val="001B7B6C"/>
    <w:rsid w:val="001C3335"/>
    <w:rsid w:val="001E331E"/>
    <w:rsid w:val="001E33A4"/>
    <w:rsid w:val="00294E16"/>
    <w:rsid w:val="002A6537"/>
    <w:rsid w:val="002B1C44"/>
    <w:rsid w:val="002B2FE3"/>
    <w:rsid w:val="002F2B6A"/>
    <w:rsid w:val="00316BC3"/>
    <w:rsid w:val="00362098"/>
    <w:rsid w:val="00385196"/>
    <w:rsid w:val="003C7D33"/>
    <w:rsid w:val="00435926"/>
    <w:rsid w:val="0047179A"/>
    <w:rsid w:val="00484B72"/>
    <w:rsid w:val="00485B5F"/>
    <w:rsid w:val="004B1A62"/>
    <w:rsid w:val="004D181E"/>
    <w:rsid w:val="005116AA"/>
    <w:rsid w:val="0051310E"/>
    <w:rsid w:val="0056475E"/>
    <w:rsid w:val="00575DE7"/>
    <w:rsid w:val="00593DAE"/>
    <w:rsid w:val="005B6888"/>
    <w:rsid w:val="005D3D54"/>
    <w:rsid w:val="0060286B"/>
    <w:rsid w:val="00656377"/>
    <w:rsid w:val="006660A2"/>
    <w:rsid w:val="006678E1"/>
    <w:rsid w:val="00691974"/>
    <w:rsid w:val="006C35C7"/>
    <w:rsid w:val="006E0065"/>
    <w:rsid w:val="00707F0A"/>
    <w:rsid w:val="00716F46"/>
    <w:rsid w:val="007500FE"/>
    <w:rsid w:val="00757411"/>
    <w:rsid w:val="007A6DB0"/>
    <w:rsid w:val="007D1050"/>
    <w:rsid w:val="00802ABE"/>
    <w:rsid w:val="00816CEE"/>
    <w:rsid w:val="00826ADF"/>
    <w:rsid w:val="008452F2"/>
    <w:rsid w:val="008D2047"/>
    <w:rsid w:val="00920717"/>
    <w:rsid w:val="00941547"/>
    <w:rsid w:val="00945001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274BD"/>
    <w:rsid w:val="00A77CED"/>
    <w:rsid w:val="00A873F5"/>
    <w:rsid w:val="00AA48F6"/>
    <w:rsid w:val="00AC52C5"/>
    <w:rsid w:val="00AD6240"/>
    <w:rsid w:val="00B30490"/>
    <w:rsid w:val="00B31636"/>
    <w:rsid w:val="00B31655"/>
    <w:rsid w:val="00B31D18"/>
    <w:rsid w:val="00B4381A"/>
    <w:rsid w:val="00B75B42"/>
    <w:rsid w:val="00BA5889"/>
    <w:rsid w:val="00BB6D2E"/>
    <w:rsid w:val="00BF36DC"/>
    <w:rsid w:val="00C12915"/>
    <w:rsid w:val="00C42CD6"/>
    <w:rsid w:val="00D05228"/>
    <w:rsid w:val="00D30B4C"/>
    <w:rsid w:val="00DA1391"/>
    <w:rsid w:val="00DF25BD"/>
    <w:rsid w:val="00E146CE"/>
    <w:rsid w:val="00E263BF"/>
    <w:rsid w:val="00E67E12"/>
    <w:rsid w:val="00E745EB"/>
    <w:rsid w:val="00E74F31"/>
    <w:rsid w:val="00E7500C"/>
    <w:rsid w:val="00EA43D4"/>
    <w:rsid w:val="00F035C4"/>
    <w:rsid w:val="00F178FE"/>
    <w:rsid w:val="00F507E2"/>
    <w:rsid w:val="00F779B3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082C-68AA-4903-B901-86DA69C7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admin</cp:lastModifiedBy>
  <cp:revision>4</cp:revision>
  <cp:lastPrinted>2018-12-10T11:47:00Z</cp:lastPrinted>
  <dcterms:created xsi:type="dcterms:W3CDTF">2019-02-09T10:36:00Z</dcterms:created>
  <dcterms:modified xsi:type="dcterms:W3CDTF">2019-02-09T11:08:00Z</dcterms:modified>
</cp:coreProperties>
</file>